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7" w:rsidRPr="00707C1E" w:rsidRDefault="001B7DD7" w:rsidP="00707C1E">
      <w:pPr>
        <w:spacing w:before="64"/>
        <w:ind w:right="-1" w:firstLine="0"/>
        <w:jc w:val="center"/>
        <w:rPr>
          <w:rFonts w:ascii="Times New Roman" w:hAnsi="Times New Roman"/>
          <w:sz w:val="22"/>
          <w:szCs w:val="22"/>
        </w:rPr>
      </w:pPr>
      <w:r w:rsidRPr="00707C1E">
        <w:rPr>
          <w:rFonts w:ascii="Times New Roman" w:hAnsi="Times New Roman"/>
          <w:b/>
          <w:sz w:val="22"/>
          <w:szCs w:val="22"/>
        </w:rPr>
        <w:t>INSTRUÇÃO NORMATIVA - UCI Nº 07, DE 11 DE OUTUBRO DE 2018.</w:t>
      </w:r>
    </w:p>
    <w:p w:rsidR="001B7DD7" w:rsidRPr="00707C1E" w:rsidRDefault="001B7DD7" w:rsidP="00707C1E">
      <w:pPr>
        <w:spacing w:line="240" w:lineRule="auto"/>
        <w:ind w:left="3960" w:firstLine="0"/>
        <w:rPr>
          <w:rFonts w:ascii="Times New Roman" w:hAnsi="Times New Roman"/>
          <w:sz w:val="22"/>
          <w:szCs w:val="22"/>
        </w:rPr>
      </w:pPr>
      <w:r w:rsidRPr="00707C1E">
        <w:rPr>
          <w:rFonts w:ascii="Times New Roman" w:hAnsi="Times New Roman"/>
          <w:b/>
          <w:sz w:val="22"/>
          <w:szCs w:val="22"/>
        </w:rPr>
        <w:t>SÚMULA:</w:t>
      </w:r>
      <w:r w:rsidRPr="00707C1E">
        <w:rPr>
          <w:rFonts w:ascii="Times New Roman" w:hAnsi="Times New Roman"/>
          <w:sz w:val="22"/>
          <w:szCs w:val="22"/>
        </w:rPr>
        <w:t xml:space="preserve"> Dispõe sobre a REGULAMENTAÇÃO DE PROCEDIMENTOS A SEREM UTILIZADOS NA FISCALIZAÇÃO, EXECUÇÃO E PAGAMENTO DE DESPESAS COM PRESTAÇÃO DE SERVIÇOS no âmbito do Poder Executivo.</w:t>
      </w:r>
    </w:p>
    <w:p w:rsidR="001B7DD7" w:rsidRPr="00707C1E" w:rsidRDefault="001B7DD7" w:rsidP="008E08DE">
      <w:pPr>
        <w:pStyle w:val="BodyText"/>
        <w:ind w:right="213"/>
        <w:jc w:val="both"/>
        <w:rPr>
          <w:sz w:val="22"/>
          <w:szCs w:val="22"/>
          <w:lang w:val="pt-BR"/>
        </w:rPr>
      </w:pPr>
      <w:r w:rsidRPr="00707C1E">
        <w:rPr>
          <w:sz w:val="22"/>
          <w:szCs w:val="22"/>
          <w:lang w:val="pt-BR"/>
        </w:rPr>
        <w:t xml:space="preserve">A Comissão Permanente de Controle Interno, designada pelo DECRETO Nº 8.586, DE 05 DE JULHO DE 2017, no uso de suas atribuições, </w:t>
      </w:r>
    </w:p>
    <w:p w:rsidR="001B7DD7" w:rsidRPr="00707C1E" w:rsidRDefault="001B7DD7" w:rsidP="008E08DE">
      <w:pPr>
        <w:pStyle w:val="BodyText"/>
        <w:ind w:right="213" w:firstLine="1134"/>
        <w:jc w:val="both"/>
        <w:rPr>
          <w:sz w:val="22"/>
          <w:szCs w:val="22"/>
          <w:lang w:val="pt-BR"/>
        </w:rPr>
      </w:pPr>
    </w:p>
    <w:p w:rsidR="001B7DD7" w:rsidRPr="00707C1E" w:rsidRDefault="001B7DD7" w:rsidP="008E08DE">
      <w:pPr>
        <w:pStyle w:val="BodyText"/>
        <w:ind w:right="213"/>
        <w:jc w:val="both"/>
        <w:rPr>
          <w:sz w:val="22"/>
          <w:szCs w:val="22"/>
          <w:lang w:val="pt-BR"/>
        </w:rPr>
      </w:pPr>
      <w:r w:rsidRPr="00707C1E">
        <w:rPr>
          <w:b/>
          <w:sz w:val="22"/>
          <w:szCs w:val="22"/>
          <w:lang w:val="pt-BR"/>
        </w:rPr>
        <w:t>CONSIDERANDO</w:t>
      </w:r>
      <w:r w:rsidRPr="00707C1E">
        <w:rPr>
          <w:sz w:val="22"/>
          <w:szCs w:val="22"/>
          <w:lang w:val="pt-BR"/>
        </w:rPr>
        <w:t xml:space="preserve"> o disposto no art. 67 da Lei nº 8.666, de 21 de junho de 1993, que determina o acompanhamento e a fiscalização da execução dos contratos, por representante da Administração especialmente designado; </w:t>
      </w:r>
    </w:p>
    <w:p w:rsidR="001B7DD7" w:rsidRPr="00707C1E" w:rsidRDefault="001B7DD7" w:rsidP="008E08DE">
      <w:pPr>
        <w:pStyle w:val="BodyText"/>
        <w:ind w:right="213" w:firstLine="1134"/>
        <w:jc w:val="both"/>
        <w:rPr>
          <w:sz w:val="22"/>
          <w:szCs w:val="22"/>
          <w:lang w:val="pt-BR"/>
        </w:rPr>
      </w:pPr>
    </w:p>
    <w:p w:rsidR="001B7DD7" w:rsidRPr="00707C1E" w:rsidRDefault="001B7DD7" w:rsidP="008E08DE">
      <w:pPr>
        <w:pStyle w:val="BodyText"/>
        <w:ind w:right="213"/>
        <w:jc w:val="both"/>
        <w:rPr>
          <w:sz w:val="22"/>
          <w:szCs w:val="22"/>
          <w:lang w:val="pt-BR"/>
        </w:rPr>
      </w:pPr>
      <w:r w:rsidRPr="00707C1E">
        <w:rPr>
          <w:b/>
          <w:sz w:val="22"/>
          <w:szCs w:val="22"/>
          <w:lang w:val="pt-BR"/>
        </w:rPr>
        <w:t>CONSIDERANDO</w:t>
      </w:r>
      <w:r w:rsidRPr="00707C1E">
        <w:rPr>
          <w:sz w:val="22"/>
          <w:szCs w:val="22"/>
          <w:lang w:val="pt-BR"/>
        </w:rPr>
        <w:t xml:space="preserve"> a necessidade de padronizar os procedimentos de acompanhamento e fiscalização dos contratos mantidos pela Administração Pública; </w:t>
      </w:r>
    </w:p>
    <w:p w:rsidR="001B7DD7" w:rsidRPr="00707C1E" w:rsidRDefault="001B7DD7" w:rsidP="008E08DE">
      <w:pPr>
        <w:pStyle w:val="BodyText"/>
        <w:ind w:right="213" w:firstLine="1134"/>
        <w:jc w:val="both"/>
        <w:rPr>
          <w:sz w:val="22"/>
          <w:szCs w:val="22"/>
          <w:lang w:val="pt-BR"/>
        </w:rPr>
      </w:pPr>
    </w:p>
    <w:p w:rsidR="001B7DD7" w:rsidRPr="00707C1E" w:rsidRDefault="001B7DD7" w:rsidP="008E08DE">
      <w:pPr>
        <w:pStyle w:val="BodyText"/>
        <w:ind w:right="213"/>
        <w:jc w:val="both"/>
        <w:rPr>
          <w:sz w:val="22"/>
          <w:szCs w:val="22"/>
          <w:lang w:val="pt-BR"/>
        </w:rPr>
      </w:pPr>
      <w:r w:rsidRPr="00707C1E">
        <w:rPr>
          <w:b/>
          <w:sz w:val="22"/>
          <w:szCs w:val="22"/>
          <w:lang w:val="pt-BR"/>
        </w:rPr>
        <w:t>CONSIDERANDO</w:t>
      </w:r>
      <w:r w:rsidRPr="00707C1E">
        <w:rPr>
          <w:sz w:val="22"/>
          <w:szCs w:val="22"/>
          <w:lang w:val="pt-BR"/>
        </w:rPr>
        <w:t xml:space="preserve"> a necessidade de oferecer subsídios aos fiscais para exercerem suas atribuições;</w:t>
      </w:r>
    </w:p>
    <w:p w:rsidR="001B7DD7" w:rsidRPr="00707C1E" w:rsidRDefault="001B7DD7" w:rsidP="008E08DE">
      <w:pPr>
        <w:pStyle w:val="BodyText"/>
        <w:ind w:right="213" w:firstLine="1134"/>
        <w:jc w:val="both"/>
        <w:rPr>
          <w:sz w:val="22"/>
          <w:szCs w:val="22"/>
          <w:lang w:val="pt-BR"/>
        </w:rPr>
      </w:pPr>
    </w:p>
    <w:p w:rsidR="001B7DD7" w:rsidRPr="00707C1E" w:rsidRDefault="001B7DD7" w:rsidP="008E08DE">
      <w:pPr>
        <w:pStyle w:val="BodyText"/>
        <w:jc w:val="center"/>
        <w:rPr>
          <w:b/>
          <w:sz w:val="22"/>
          <w:szCs w:val="22"/>
          <w:lang w:val="pt-BR"/>
        </w:rPr>
      </w:pPr>
      <w:r w:rsidRPr="00707C1E">
        <w:rPr>
          <w:b/>
          <w:sz w:val="22"/>
          <w:szCs w:val="22"/>
          <w:lang w:val="pt-BR"/>
        </w:rPr>
        <w:t>RESOLVE:</w:t>
      </w:r>
    </w:p>
    <w:p w:rsidR="001B7DD7" w:rsidRPr="00707C1E" w:rsidRDefault="001B7DD7" w:rsidP="008E08DE">
      <w:pPr>
        <w:pStyle w:val="BodyText"/>
        <w:jc w:val="center"/>
        <w:rPr>
          <w:b/>
          <w:sz w:val="22"/>
          <w:szCs w:val="22"/>
          <w:lang w:val="pt-BR"/>
        </w:rPr>
      </w:pPr>
    </w:p>
    <w:p w:rsidR="001B7DD7" w:rsidRPr="00707C1E" w:rsidRDefault="001B7DD7" w:rsidP="008167DC">
      <w:pPr>
        <w:ind w:firstLine="0"/>
        <w:rPr>
          <w:rFonts w:ascii="Times New Roman" w:hAnsi="Times New Roman"/>
          <w:sz w:val="22"/>
          <w:szCs w:val="22"/>
        </w:rPr>
      </w:pPr>
      <w:r w:rsidRPr="00707C1E">
        <w:rPr>
          <w:rFonts w:ascii="Times New Roman" w:hAnsi="Times New Roman"/>
          <w:b/>
          <w:sz w:val="22"/>
          <w:szCs w:val="22"/>
        </w:rPr>
        <w:t>Art. 1º</w:t>
      </w:r>
      <w:r w:rsidRPr="00707C1E">
        <w:rPr>
          <w:rFonts w:ascii="Times New Roman" w:hAnsi="Times New Roman"/>
          <w:sz w:val="22"/>
          <w:szCs w:val="22"/>
        </w:rPr>
        <w:t xml:space="preserve"> Aprovar o Manual de Orientação e Regulamentação de Procedimentos a Serem Utilizados na Fiscalização, Execução e Pagamento de Despesas com Prestação De Serviços dos contratos firmados entre o Município de Rolândia e Fornecedores habilitados em processo licitatório, cujo objeto seja serviços mensurados em horas, a serem realizados nas dependências de prédios públicos do município, em anexo.</w:t>
      </w:r>
    </w:p>
    <w:p w:rsidR="001B7DD7" w:rsidRPr="00707C1E" w:rsidRDefault="001B7DD7" w:rsidP="008167DC">
      <w:pPr>
        <w:ind w:firstLine="0"/>
        <w:rPr>
          <w:rFonts w:ascii="Times New Roman" w:hAnsi="Times New Roman"/>
          <w:sz w:val="22"/>
          <w:szCs w:val="22"/>
        </w:rPr>
      </w:pPr>
      <w:r w:rsidRPr="00707C1E">
        <w:rPr>
          <w:rFonts w:ascii="Times New Roman" w:hAnsi="Times New Roman"/>
          <w:b/>
          <w:sz w:val="22"/>
          <w:szCs w:val="22"/>
        </w:rPr>
        <w:t xml:space="preserve">Art. 2º </w:t>
      </w:r>
      <w:r w:rsidRPr="00707C1E">
        <w:rPr>
          <w:rFonts w:ascii="Times New Roman" w:hAnsi="Times New Roman"/>
          <w:sz w:val="22"/>
          <w:szCs w:val="22"/>
        </w:rPr>
        <w:t>A presente Instrução Normativa entra em vigor a partir da sua publicação.</w:t>
      </w:r>
    </w:p>
    <w:p w:rsidR="001B7DD7" w:rsidRPr="00707C1E" w:rsidRDefault="001B7DD7" w:rsidP="008E08DE">
      <w:pPr>
        <w:jc w:val="right"/>
        <w:rPr>
          <w:rFonts w:ascii="Times New Roman" w:hAnsi="Times New Roman"/>
          <w:sz w:val="22"/>
          <w:szCs w:val="22"/>
        </w:rPr>
      </w:pPr>
      <w:r w:rsidRPr="00707C1E">
        <w:rPr>
          <w:rFonts w:ascii="Times New Roman" w:hAnsi="Times New Roman"/>
          <w:sz w:val="22"/>
          <w:szCs w:val="22"/>
        </w:rPr>
        <w:t>Rolândia/Pr, 11 de Outubro de 2018.</w:t>
      </w:r>
    </w:p>
    <w:tbl>
      <w:tblPr>
        <w:tblW w:w="8722" w:type="dxa"/>
        <w:tblLayout w:type="fixed"/>
        <w:tblLook w:val="00A0"/>
      </w:tblPr>
      <w:tblGrid>
        <w:gridCol w:w="4361"/>
        <w:gridCol w:w="4361"/>
      </w:tblGrid>
      <w:tr w:rsidR="001B7DD7" w:rsidRPr="00707C1E" w:rsidTr="006128CF">
        <w:trPr>
          <w:trHeight w:val="118"/>
        </w:trPr>
        <w:tc>
          <w:tcPr>
            <w:tcW w:w="4361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C1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361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C1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1B7DD7" w:rsidRPr="00707C1E" w:rsidTr="006128CF">
        <w:tc>
          <w:tcPr>
            <w:tcW w:w="4361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C1E">
              <w:rPr>
                <w:rFonts w:ascii="Times New Roman" w:hAnsi="Times New Roman"/>
                <w:b/>
                <w:sz w:val="22"/>
                <w:szCs w:val="22"/>
              </w:rPr>
              <w:t>Talita Santiago Marino</w:t>
            </w:r>
          </w:p>
        </w:tc>
        <w:tc>
          <w:tcPr>
            <w:tcW w:w="4361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C1E">
              <w:rPr>
                <w:rFonts w:ascii="Times New Roman" w:hAnsi="Times New Roman"/>
                <w:b/>
                <w:sz w:val="22"/>
                <w:szCs w:val="22"/>
              </w:rPr>
              <w:t>Dayane Aparecida Fermino</w:t>
            </w:r>
          </w:p>
        </w:tc>
      </w:tr>
      <w:tr w:rsidR="001B7DD7" w:rsidRPr="00707C1E" w:rsidTr="006128CF">
        <w:tc>
          <w:tcPr>
            <w:tcW w:w="4361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C1E">
              <w:rPr>
                <w:rFonts w:ascii="Times New Roman" w:hAnsi="Times New Roman"/>
                <w:sz w:val="22"/>
                <w:szCs w:val="22"/>
              </w:rPr>
              <w:t>Presidente da Comissão Permanente de Controle Interno</w:t>
            </w:r>
          </w:p>
        </w:tc>
        <w:tc>
          <w:tcPr>
            <w:tcW w:w="4361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C1E">
              <w:rPr>
                <w:rFonts w:ascii="Times New Roman" w:hAnsi="Times New Roman"/>
                <w:sz w:val="22"/>
                <w:szCs w:val="22"/>
              </w:rPr>
              <w:t>Membro da Comissão Permanente de Controle Interno</w:t>
            </w:r>
          </w:p>
        </w:tc>
      </w:tr>
    </w:tbl>
    <w:p w:rsidR="001B7DD7" w:rsidRDefault="001B7DD7" w:rsidP="00740A94">
      <w:pPr>
        <w:spacing w:after="0"/>
        <w:ind w:firstLine="0"/>
        <w:jc w:val="center"/>
        <w:rPr>
          <w:rFonts w:cs="Arial"/>
          <w:sz w:val="6"/>
          <w:szCs w:val="6"/>
        </w:rPr>
      </w:pPr>
    </w:p>
    <w:p w:rsidR="001B7DD7" w:rsidRDefault="001B7DD7" w:rsidP="00740A94">
      <w:pPr>
        <w:spacing w:after="0"/>
        <w:ind w:firstLine="0"/>
        <w:jc w:val="center"/>
        <w:rPr>
          <w:rFonts w:cs="Arial"/>
          <w:sz w:val="6"/>
          <w:szCs w:val="6"/>
        </w:rPr>
      </w:pPr>
    </w:p>
    <w:p w:rsidR="001B7DD7" w:rsidRDefault="001B7DD7" w:rsidP="00740A94">
      <w:pPr>
        <w:spacing w:after="0"/>
        <w:ind w:firstLine="0"/>
        <w:jc w:val="center"/>
        <w:rPr>
          <w:rFonts w:cs="Arial"/>
          <w:sz w:val="6"/>
          <w:szCs w:val="6"/>
        </w:rPr>
      </w:pPr>
    </w:p>
    <w:p w:rsidR="001B7DD7" w:rsidRDefault="001B7DD7" w:rsidP="00740A94">
      <w:pPr>
        <w:spacing w:after="0"/>
        <w:ind w:firstLine="0"/>
        <w:jc w:val="center"/>
        <w:rPr>
          <w:rFonts w:cs="Arial"/>
          <w:sz w:val="6"/>
          <w:szCs w:val="6"/>
        </w:rPr>
      </w:pPr>
    </w:p>
    <w:p w:rsidR="001B7DD7" w:rsidRPr="00707C1E" w:rsidRDefault="001B7DD7" w:rsidP="00740A94">
      <w:pPr>
        <w:spacing w:after="0"/>
        <w:ind w:firstLine="0"/>
        <w:jc w:val="center"/>
        <w:rPr>
          <w:rFonts w:cs="Arial"/>
          <w:sz w:val="6"/>
          <w:szCs w:val="6"/>
        </w:rPr>
      </w:pPr>
    </w:p>
    <w:tbl>
      <w:tblPr>
        <w:tblW w:w="4362" w:type="dxa"/>
        <w:tblInd w:w="2376" w:type="dxa"/>
        <w:tblLayout w:type="fixed"/>
        <w:tblLook w:val="00A0"/>
      </w:tblPr>
      <w:tblGrid>
        <w:gridCol w:w="4362"/>
      </w:tblGrid>
      <w:tr w:rsidR="001B7DD7" w:rsidRPr="00707C1E" w:rsidTr="006128CF">
        <w:trPr>
          <w:trHeight w:val="118"/>
        </w:trPr>
        <w:tc>
          <w:tcPr>
            <w:tcW w:w="4362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C1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  <w:tr w:rsidR="001B7DD7" w:rsidRPr="00707C1E" w:rsidTr="006128CF">
        <w:tc>
          <w:tcPr>
            <w:tcW w:w="4362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C1E">
              <w:rPr>
                <w:rFonts w:ascii="Times New Roman" w:hAnsi="Times New Roman"/>
                <w:b/>
                <w:sz w:val="22"/>
                <w:szCs w:val="22"/>
              </w:rPr>
              <w:t>Everton Marcos Balbino</w:t>
            </w:r>
          </w:p>
        </w:tc>
      </w:tr>
      <w:tr w:rsidR="001B7DD7" w:rsidRPr="00707C1E" w:rsidTr="006128CF">
        <w:tc>
          <w:tcPr>
            <w:tcW w:w="4362" w:type="dxa"/>
          </w:tcPr>
          <w:p w:rsidR="001B7DD7" w:rsidRPr="00707C1E" w:rsidRDefault="001B7DD7" w:rsidP="00740A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C1E">
              <w:rPr>
                <w:rFonts w:ascii="Times New Roman" w:hAnsi="Times New Roman"/>
                <w:sz w:val="22"/>
                <w:szCs w:val="22"/>
              </w:rPr>
              <w:t>Membro da Comissão Permanente de Controle Interno</w:t>
            </w:r>
          </w:p>
        </w:tc>
      </w:tr>
    </w:tbl>
    <w:p w:rsidR="001B7DD7" w:rsidRPr="00707C1E" w:rsidRDefault="001B7DD7" w:rsidP="00EA4F81">
      <w:pPr>
        <w:ind w:firstLine="0"/>
      </w:pPr>
    </w:p>
    <w:sectPr w:rsidR="001B7DD7" w:rsidRPr="00707C1E" w:rsidSect="00707C1E">
      <w:headerReference w:type="default" r:id="rId7"/>
      <w:footerReference w:type="even" r:id="rId8"/>
      <w:footerReference w:type="default" r:id="rId9"/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D7" w:rsidRDefault="001B7DD7" w:rsidP="00EE08FF">
      <w:pPr>
        <w:spacing w:after="0" w:line="240" w:lineRule="auto"/>
      </w:pPr>
      <w:r>
        <w:separator/>
      </w:r>
    </w:p>
  </w:endnote>
  <w:endnote w:type="continuationSeparator" w:id="0">
    <w:p w:rsidR="001B7DD7" w:rsidRDefault="001B7DD7" w:rsidP="00E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Lat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D7" w:rsidRDefault="001B7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DD7" w:rsidRDefault="001B7D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D7" w:rsidRDefault="001B7DD7" w:rsidP="00EA4F81">
    <w:pPr>
      <w:pStyle w:val="Header"/>
      <w:pBdr>
        <w:bottom w:val="single" w:sz="12" w:space="1" w:color="000000"/>
      </w:pBdr>
      <w:tabs>
        <w:tab w:val="right" w:pos="10206"/>
      </w:tabs>
      <w:spacing w:after="0" w:line="240" w:lineRule="auto"/>
      <w:ind w:firstLine="0"/>
      <w:rPr>
        <w:rFonts w:cs="Arial"/>
        <w:sz w:val="14"/>
        <w:szCs w:val="14"/>
      </w:rPr>
    </w:pPr>
  </w:p>
  <w:p w:rsidR="001B7DD7" w:rsidRDefault="001B7DD7" w:rsidP="00EA4F81">
    <w:pPr>
      <w:pStyle w:val="Header"/>
      <w:pBdr>
        <w:bottom w:val="single" w:sz="12" w:space="1" w:color="000000"/>
      </w:pBdr>
      <w:tabs>
        <w:tab w:val="right" w:pos="10206"/>
      </w:tabs>
      <w:spacing w:after="0" w:line="240" w:lineRule="auto"/>
      <w:ind w:firstLine="0"/>
      <w:rPr>
        <w:rFonts w:cs="Arial"/>
        <w:sz w:val="14"/>
        <w:szCs w:val="14"/>
      </w:rPr>
    </w:pPr>
  </w:p>
  <w:p w:rsidR="001B7DD7" w:rsidRDefault="001B7DD7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Comissão Permanente de Controle Interno</w:t>
    </w:r>
  </w:p>
  <w:p w:rsidR="001B7DD7" w:rsidRDefault="001B7DD7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Município de Rolândia – Estado do Paraná</w:t>
    </w:r>
  </w:p>
  <w:p w:rsidR="001B7DD7" w:rsidRDefault="001B7DD7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         CNPJ nº 76.288.760/0001-08</w:t>
    </w:r>
  </w:p>
  <w:p w:rsidR="001B7DD7" w:rsidRDefault="001B7DD7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Av. Presidente Bernardes, 809, centro, Rolândia/PR, CEP 86.600-067</w:t>
    </w:r>
  </w:p>
  <w:p w:rsidR="001B7DD7" w:rsidRPr="00213AA8" w:rsidRDefault="001B7DD7" w:rsidP="00A42E64">
    <w:pPr>
      <w:pStyle w:val="Header"/>
      <w:tabs>
        <w:tab w:val="right" w:pos="10206"/>
      </w:tabs>
      <w:spacing w:after="0" w:line="240" w:lineRule="auto"/>
      <w:jc w:val="right"/>
      <w:rPr>
        <w:rFonts w:cs="Arial"/>
        <w:sz w:val="14"/>
        <w:szCs w:val="14"/>
      </w:rPr>
    </w:pPr>
    <w:r w:rsidRPr="00DB24A1">
      <w:rPr>
        <w:rFonts w:cs="Arial"/>
        <w:sz w:val="14"/>
        <w:szCs w:val="14"/>
      </w:rPr>
      <w:t xml:space="preserve">                                                                                                                 </w:t>
    </w:r>
    <w:r>
      <w:rPr>
        <w:rFonts w:cs="Arial"/>
        <w:sz w:val="14"/>
        <w:szCs w:val="14"/>
      </w:rPr>
      <w:t xml:space="preserve">                               </w:t>
    </w:r>
    <w:r w:rsidRPr="00DB24A1">
      <w:rPr>
        <w:rFonts w:cs="Arial"/>
        <w:sz w:val="14"/>
        <w:szCs w:val="14"/>
      </w:rPr>
      <w:t xml:space="preserve">  </w:t>
    </w:r>
    <w:r>
      <w:rPr>
        <w:rFonts w:cs="Arial"/>
        <w:sz w:val="14"/>
        <w:szCs w:val="14"/>
      </w:rPr>
      <w:t>Fone: (43) 3255-8600 ou 3255-8661</w:t>
    </w:r>
  </w:p>
  <w:p w:rsidR="001B7DD7" w:rsidRDefault="001B7DD7" w:rsidP="008167DC">
    <w:pPr>
      <w:pStyle w:val="Footer"/>
      <w:spacing w:after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D7" w:rsidRDefault="001B7DD7" w:rsidP="00EE08FF">
      <w:pPr>
        <w:spacing w:after="0" w:line="240" w:lineRule="auto"/>
      </w:pPr>
      <w:r>
        <w:separator/>
      </w:r>
    </w:p>
  </w:footnote>
  <w:footnote w:type="continuationSeparator" w:id="0">
    <w:p w:rsidR="001B7DD7" w:rsidRDefault="001B7DD7" w:rsidP="00E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D7" w:rsidRPr="00A42E64" w:rsidRDefault="001B7DD7" w:rsidP="00A42E64">
    <w:pPr>
      <w:pStyle w:val="Header"/>
      <w:rPr>
        <w:rFonts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5.9pt;margin-top:-9.8pt;width:103.05pt;height:53.8pt;z-index:251658240;visibility:visible" wrapcoords="-158 0 -158 21300 21600 21300 21600 0 -158 0">
          <v:imagedata r:id="rId1" o:title=""/>
          <w10:wrap type="through"/>
        </v:shape>
      </w:pict>
    </w:r>
    <w:r>
      <w:rPr>
        <w:noProof/>
      </w:rPr>
      <w:pict>
        <v:shape id="Imagem 1" o:spid="_x0000_s2050" type="#_x0000_t75" style="position:absolute;left:0;text-align:left;margin-left:-18.35pt;margin-top:-9.55pt;width:185.9pt;height:53.65pt;z-index:-251659264;visibility:visible;mso-wrap-distance-left:9.05pt;mso-wrap-distance-right:9.05pt" wrapcoords="-87 0 -87 21300 21600 21300 21600 0 -87 0" filled="t">
          <v:fill opacity="0"/>
          <v:imagedata r:id="rId2" o:title=""/>
          <w10:wrap type="tight"/>
        </v:shape>
      </w:pict>
    </w:r>
    <w:r w:rsidRPr="00A42E64">
      <w:rPr>
        <w:rFonts w:cs="Arial"/>
        <w:sz w:val="22"/>
        <w:szCs w:val="22"/>
      </w:rPr>
      <w:t xml:space="preserve">                                                                                                                                             </w:t>
    </w:r>
  </w:p>
  <w:p w:rsidR="001B7DD7" w:rsidRDefault="001B7DD7" w:rsidP="00A42E64">
    <w:pPr>
      <w:pStyle w:val="Header"/>
      <w:pBdr>
        <w:bottom w:val="single" w:sz="12" w:space="1" w:color="000000"/>
      </w:pBdr>
      <w:tabs>
        <w:tab w:val="right" w:pos="10206"/>
      </w:tabs>
      <w:jc w:val="center"/>
      <w:rPr>
        <w:rFonts w:cs="Arial"/>
        <w:sz w:val="22"/>
        <w:szCs w:val="22"/>
      </w:rPr>
    </w:pPr>
  </w:p>
  <w:p w:rsidR="001B7DD7" w:rsidRPr="00A42E64" w:rsidRDefault="001B7DD7" w:rsidP="00A42E64">
    <w:pPr>
      <w:pStyle w:val="Header"/>
      <w:pBdr>
        <w:bottom w:val="single" w:sz="12" w:space="1" w:color="000000"/>
      </w:pBdr>
      <w:tabs>
        <w:tab w:val="clear" w:pos="4419"/>
        <w:tab w:val="right" w:pos="10206"/>
      </w:tabs>
      <w:ind w:firstLine="0"/>
      <w:jc w:val="center"/>
      <w:rPr>
        <w:rFonts w:cs="Arial"/>
        <w:sz w:val="22"/>
        <w:szCs w:val="22"/>
      </w:rPr>
    </w:pPr>
    <w:r w:rsidRPr="00A42E64">
      <w:rPr>
        <w:rFonts w:cs="Arial"/>
        <w:sz w:val="22"/>
        <w:szCs w:val="22"/>
      </w:rPr>
      <w:t>COMISSÃO PERMANENTE DE CONTROLE INTERNO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4D"/>
    <w:multiLevelType w:val="multilevel"/>
    <w:tmpl w:val="37D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B6C5F"/>
    <w:multiLevelType w:val="multilevel"/>
    <w:tmpl w:val="181B6C5F"/>
    <w:lvl w:ilvl="0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348E736F"/>
    <w:multiLevelType w:val="multilevel"/>
    <w:tmpl w:val="85D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E40C6"/>
    <w:multiLevelType w:val="multilevel"/>
    <w:tmpl w:val="586E40C6"/>
    <w:lvl w:ilvl="0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12"/>
    <w:rsid w:val="00001A3B"/>
    <w:rsid w:val="00002BFD"/>
    <w:rsid w:val="00004DF1"/>
    <w:rsid w:val="000067B6"/>
    <w:rsid w:val="00012542"/>
    <w:rsid w:val="000161FC"/>
    <w:rsid w:val="00031B3D"/>
    <w:rsid w:val="0003528F"/>
    <w:rsid w:val="00041670"/>
    <w:rsid w:val="00062013"/>
    <w:rsid w:val="00062164"/>
    <w:rsid w:val="00065433"/>
    <w:rsid w:val="000720C7"/>
    <w:rsid w:val="0007651E"/>
    <w:rsid w:val="000805FC"/>
    <w:rsid w:val="000810E9"/>
    <w:rsid w:val="00081615"/>
    <w:rsid w:val="00093439"/>
    <w:rsid w:val="000954E9"/>
    <w:rsid w:val="000D69CB"/>
    <w:rsid w:val="000E4AA5"/>
    <w:rsid w:val="000E7C1B"/>
    <w:rsid w:val="000F3063"/>
    <w:rsid w:val="000F3D50"/>
    <w:rsid w:val="001051BD"/>
    <w:rsid w:val="0010549C"/>
    <w:rsid w:val="00110440"/>
    <w:rsid w:val="00110EC7"/>
    <w:rsid w:val="0011479B"/>
    <w:rsid w:val="00114D6B"/>
    <w:rsid w:val="00122688"/>
    <w:rsid w:val="00124308"/>
    <w:rsid w:val="00144DA3"/>
    <w:rsid w:val="00151B5F"/>
    <w:rsid w:val="001549DA"/>
    <w:rsid w:val="00182697"/>
    <w:rsid w:val="00184B31"/>
    <w:rsid w:val="00185EED"/>
    <w:rsid w:val="001875F3"/>
    <w:rsid w:val="001903B5"/>
    <w:rsid w:val="00194719"/>
    <w:rsid w:val="00194EDD"/>
    <w:rsid w:val="00197712"/>
    <w:rsid w:val="001A1BE6"/>
    <w:rsid w:val="001A2A82"/>
    <w:rsid w:val="001A6805"/>
    <w:rsid w:val="001A76A7"/>
    <w:rsid w:val="001B42EF"/>
    <w:rsid w:val="001B4FB9"/>
    <w:rsid w:val="001B7026"/>
    <w:rsid w:val="001B7DD7"/>
    <w:rsid w:val="001C4DCC"/>
    <w:rsid w:val="001D461E"/>
    <w:rsid w:val="001E52C8"/>
    <w:rsid w:val="001E6C6D"/>
    <w:rsid w:val="001E7D18"/>
    <w:rsid w:val="001F4B53"/>
    <w:rsid w:val="001F7089"/>
    <w:rsid w:val="00204FF8"/>
    <w:rsid w:val="00210DAF"/>
    <w:rsid w:val="00213AA8"/>
    <w:rsid w:val="00220EF9"/>
    <w:rsid w:val="00221701"/>
    <w:rsid w:val="002267F7"/>
    <w:rsid w:val="00226B5E"/>
    <w:rsid w:val="002300CC"/>
    <w:rsid w:val="00234295"/>
    <w:rsid w:val="002358FB"/>
    <w:rsid w:val="00235FBF"/>
    <w:rsid w:val="00236289"/>
    <w:rsid w:val="0024060E"/>
    <w:rsid w:val="00251430"/>
    <w:rsid w:val="00253EA2"/>
    <w:rsid w:val="00263F4F"/>
    <w:rsid w:val="00264423"/>
    <w:rsid w:val="002644F9"/>
    <w:rsid w:val="00270CFE"/>
    <w:rsid w:val="002729EF"/>
    <w:rsid w:val="00286F99"/>
    <w:rsid w:val="00296690"/>
    <w:rsid w:val="00297D59"/>
    <w:rsid w:val="002A1D4C"/>
    <w:rsid w:val="002A5925"/>
    <w:rsid w:val="002A6730"/>
    <w:rsid w:val="002B2239"/>
    <w:rsid w:val="002C5113"/>
    <w:rsid w:val="002C6D18"/>
    <w:rsid w:val="002E3D44"/>
    <w:rsid w:val="002E575D"/>
    <w:rsid w:val="002E5D0E"/>
    <w:rsid w:val="002F08CF"/>
    <w:rsid w:val="002F0AE1"/>
    <w:rsid w:val="00312530"/>
    <w:rsid w:val="00322375"/>
    <w:rsid w:val="00325D6B"/>
    <w:rsid w:val="003309D5"/>
    <w:rsid w:val="003338CD"/>
    <w:rsid w:val="00336D6F"/>
    <w:rsid w:val="00342185"/>
    <w:rsid w:val="00350D87"/>
    <w:rsid w:val="00356795"/>
    <w:rsid w:val="00363E72"/>
    <w:rsid w:val="00366760"/>
    <w:rsid w:val="00367833"/>
    <w:rsid w:val="003679FC"/>
    <w:rsid w:val="00372BE0"/>
    <w:rsid w:val="00373370"/>
    <w:rsid w:val="00377EE1"/>
    <w:rsid w:val="00385956"/>
    <w:rsid w:val="00387425"/>
    <w:rsid w:val="00392823"/>
    <w:rsid w:val="003A6BA4"/>
    <w:rsid w:val="003B1649"/>
    <w:rsid w:val="003B6CB8"/>
    <w:rsid w:val="003C18EC"/>
    <w:rsid w:val="003C301C"/>
    <w:rsid w:val="003E23AA"/>
    <w:rsid w:val="003E418D"/>
    <w:rsid w:val="003E4A3B"/>
    <w:rsid w:val="003E7C69"/>
    <w:rsid w:val="003F0014"/>
    <w:rsid w:val="003F404F"/>
    <w:rsid w:val="003F4B74"/>
    <w:rsid w:val="003F63B7"/>
    <w:rsid w:val="004009C4"/>
    <w:rsid w:val="004066C4"/>
    <w:rsid w:val="00421F8D"/>
    <w:rsid w:val="00436FD2"/>
    <w:rsid w:val="004460D4"/>
    <w:rsid w:val="00447615"/>
    <w:rsid w:val="00451762"/>
    <w:rsid w:val="004517F1"/>
    <w:rsid w:val="0046485B"/>
    <w:rsid w:val="0046617B"/>
    <w:rsid w:val="004726E8"/>
    <w:rsid w:val="004749A8"/>
    <w:rsid w:val="004763B7"/>
    <w:rsid w:val="004778AB"/>
    <w:rsid w:val="00481983"/>
    <w:rsid w:val="00487F1F"/>
    <w:rsid w:val="00491564"/>
    <w:rsid w:val="004B3FB7"/>
    <w:rsid w:val="004B4E2B"/>
    <w:rsid w:val="004C4642"/>
    <w:rsid w:val="004C5024"/>
    <w:rsid w:val="004D027D"/>
    <w:rsid w:val="004D6293"/>
    <w:rsid w:val="004D789C"/>
    <w:rsid w:val="004E4BDE"/>
    <w:rsid w:val="004F2399"/>
    <w:rsid w:val="004F3428"/>
    <w:rsid w:val="00502D79"/>
    <w:rsid w:val="00511F60"/>
    <w:rsid w:val="005224BE"/>
    <w:rsid w:val="00524EE5"/>
    <w:rsid w:val="005263F6"/>
    <w:rsid w:val="00527DE6"/>
    <w:rsid w:val="005323C5"/>
    <w:rsid w:val="00533C64"/>
    <w:rsid w:val="0054249E"/>
    <w:rsid w:val="0054692A"/>
    <w:rsid w:val="00552636"/>
    <w:rsid w:val="005528B4"/>
    <w:rsid w:val="005637BF"/>
    <w:rsid w:val="005665EA"/>
    <w:rsid w:val="00566D5C"/>
    <w:rsid w:val="00584FEC"/>
    <w:rsid w:val="005913D2"/>
    <w:rsid w:val="005939DB"/>
    <w:rsid w:val="005A5A9C"/>
    <w:rsid w:val="005B3482"/>
    <w:rsid w:val="005B5897"/>
    <w:rsid w:val="005B5E7C"/>
    <w:rsid w:val="005B7C53"/>
    <w:rsid w:val="005C03B5"/>
    <w:rsid w:val="005C3C95"/>
    <w:rsid w:val="005C5805"/>
    <w:rsid w:val="005E432F"/>
    <w:rsid w:val="005E551D"/>
    <w:rsid w:val="005E7EFE"/>
    <w:rsid w:val="005F285C"/>
    <w:rsid w:val="00601037"/>
    <w:rsid w:val="006027AF"/>
    <w:rsid w:val="0060419B"/>
    <w:rsid w:val="006128CF"/>
    <w:rsid w:val="00614C2D"/>
    <w:rsid w:val="00621A86"/>
    <w:rsid w:val="0062424E"/>
    <w:rsid w:val="00624615"/>
    <w:rsid w:val="0062766F"/>
    <w:rsid w:val="0063262C"/>
    <w:rsid w:val="006345D7"/>
    <w:rsid w:val="00643EAC"/>
    <w:rsid w:val="00652B19"/>
    <w:rsid w:val="0066345C"/>
    <w:rsid w:val="006719F9"/>
    <w:rsid w:val="00674321"/>
    <w:rsid w:val="006845C3"/>
    <w:rsid w:val="006845F4"/>
    <w:rsid w:val="0069450C"/>
    <w:rsid w:val="00695E5E"/>
    <w:rsid w:val="006A060C"/>
    <w:rsid w:val="006A1DB5"/>
    <w:rsid w:val="006B42BB"/>
    <w:rsid w:val="006B4B54"/>
    <w:rsid w:val="006B4CF2"/>
    <w:rsid w:val="006B79E3"/>
    <w:rsid w:val="006C0787"/>
    <w:rsid w:val="006D1E91"/>
    <w:rsid w:val="006D6A64"/>
    <w:rsid w:val="006F5CD6"/>
    <w:rsid w:val="00705F2F"/>
    <w:rsid w:val="00707C1E"/>
    <w:rsid w:val="007106DB"/>
    <w:rsid w:val="00717627"/>
    <w:rsid w:val="00722CB7"/>
    <w:rsid w:val="00725E95"/>
    <w:rsid w:val="007267EB"/>
    <w:rsid w:val="0073500C"/>
    <w:rsid w:val="00735F05"/>
    <w:rsid w:val="00740A94"/>
    <w:rsid w:val="007458F8"/>
    <w:rsid w:val="00751214"/>
    <w:rsid w:val="007566AA"/>
    <w:rsid w:val="00775687"/>
    <w:rsid w:val="007761B0"/>
    <w:rsid w:val="00776397"/>
    <w:rsid w:val="007764B3"/>
    <w:rsid w:val="007770E8"/>
    <w:rsid w:val="0078466A"/>
    <w:rsid w:val="007923B0"/>
    <w:rsid w:val="00796632"/>
    <w:rsid w:val="007A0638"/>
    <w:rsid w:val="007A0C1B"/>
    <w:rsid w:val="007A547B"/>
    <w:rsid w:val="007A731B"/>
    <w:rsid w:val="007C40DF"/>
    <w:rsid w:val="007C6C8A"/>
    <w:rsid w:val="007D1A5E"/>
    <w:rsid w:val="007D29D8"/>
    <w:rsid w:val="007D4AC9"/>
    <w:rsid w:val="007E1403"/>
    <w:rsid w:val="007E544E"/>
    <w:rsid w:val="007E6018"/>
    <w:rsid w:val="007F2280"/>
    <w:rsid w:val="007F53F6"/>
    <w:rsid w:val="007F681B"/>
    <w:rsid w:val="007F7025"/>
    <w:rsid w:val="008001FB"/>
    <w:rsid w:val="008037B7"/>
    <w:rsid w:val="00806197"/>
    <w:rsid w:val="00806A2A"/>
    <w:rsid w:val="00807C1C"/>
    <w:rsid w:val="0081064B"/>
    <w:rsid w:val="0081257C"/>
    <w:rsid w:val="008167DC"/>
    <w:rsid w:val="0082017F"/>
    <w:rsid w:val="008306B1"/>
    <w:rsid w:val="008326F2"/>
    <w:rsid w:val="00840F48"/>
    <w:rsid w:val="008412F6"/>
    <w:rsid w:val="00845F9B"/>
    <w:rsid w:val="00861E03"/>
    <w:rsid w:val="00866B63"/>
    <w:rsid w:val="00867941"/>
    <w:rsid w:val="00880E21"/>
    <w:rsid w:val="00892859"/>
    <w:rsid w:val="00896B96"/>
    <w:rsid w:val="008A1FDA"/>
    <w:rsid w:val="008A22B1"/>
    <w:rsid w:val="008A518E"/>
    <w:rsid w:val="008A592F"/>
    <w:rsid w:val="008A71D2"/>
    <w:rsid w:val="008B562C"/>
    <w:rsid w:val="008B6C7A"/>
    <w:rsid w:val="008D4F6A"/>
    <w:rsid w:val="008D7346"/>
    <w:rsid w:val="008E08DE"/>
    <w:rsid w:val="008E498D"/>
    <w:rsid w:val="008E7440"/>
    <w:rsid w:val="008F41AC"/>
    <w:rsid w:val="008F4F68"/>
    <w:rsid w:val="00901BA1"/>
    <w:rsid w:val="00911933"/>
    <w:rsid w:val="0091209A"/>
    <w:rsid w:val="0091316D"/>
    <w:rsid w:val="00923280"/>
    <w:rsid w:val="00923B9B"/>
    <w:rsid w:val="00927A28"/>
    <w:rsid w:val="00935C79"/>
    <w:rsid w:val="009659F5"/>
    <w:rsid w:val="00971D05"/>
    <w:rsid w:val="00981901"/>
    <w:rsid w:val="00986274"/>
    <w:rsid w:val="00990EE9"/>
    <w:rsid w:val="00996810"/>
    <w:rsid w:val="009A7934"/>
    <w:rsid w:val="009A7EC4"/>
    <w:rsid w:val="009B16EF"/>
    <w:rsid w:val="009B6CE6"/>
    <w:rsid w:val="009C098B"/>
    <w:rsid w:val="009C4081"/>
    <w:rsid w:val="009C5DD1"/>
    <w:rsid w:val="009E7B73"/>
    <w:rsid w:val="00A06925"/>
    <w:rsid w:val="00A0718F"/>
    <w:rsid w:val="00A14392"/>
    <w:rsid w:val="00A1462A"/>
    <w:rsid w:val="00A34EF5"/>
    <w:rsid w:val="00A3543D"/>
    <w:rsid w:val="00A409A3"/>
    <w:rsid w:val="00A42E64"/>
    <w:rsid w:val="00A44B30"/>
    <w:rsid w:val="00A505FA"/>
    <w:rsid w:val="00A70286"/>
    <w:rsid w:val="00A7259D"/>
    <w:rsid w:val="00A72F0C"/>
    <w:rsid w:val="00A755E8"/>
    <w:rsid w:val="00A7570E"/>
    <w:rsid w:val="00A86E65"/>
    <w:rsid w:val="00AA6701"/>
    <w:rsid w:val="00AB68A1"/>
    <w:rsid w:val="00AB6F3B"/>
    <w:rsid w:val="00AC4981"/>
    <w:rsid w:val="00AD109D"/>
    <w:rsid w:val="00AD2154"/>
    <w:rsid w:val="00AD4494"/>
    <w:rsid w:val="00AE64E4"/>
    <w:rsid w:val="00AF2D19"/>
    <w:rsid w:val="00AF643A"/>
    <w:rsid w:val="00AF7451"/>
    <w:rsid w:val="00B255A1"/>
    <w:rsid w:val="00B3119D"/>
    <w:rsid w:val="00B3195F"/>
    <w:rsid w:val="00B32D63"/>
    <w:rsid w:val="00B34EE4"/>
    <w:rsid w:val="00B469CD"/>
    <w:rsid w:val="00B50448"/>
    <w:rsid w:val="00B52389"/>
    <w:rsid w:val="00B60929"/>
    <w:rsid w:val="00B61BC2"/>
    <w:rsid w:val="00B761B2"/>
    <w:rsid w:val="00B80244"/>
    <w:rsid w:val="00B81883"/>
    <w:rsid w:val="00B83DF1"/>
    <w:rsid w:val="00B86F15"/>
    <w:rsid w:val="00B9017E"/>
    <w:rsid w:val="00B90E67"/>
    <w:rsid w:val="00BA30CF"/>
    <w:rsid w:val="00BB7D44"/>
    <w:rsid w:val="00BD6A28"/>
    <w:rsid w:val="00BE1468"/>
    <w:rsid w:val="00BE4C39"/>
    <w:rsid w:val="00BF1CE9"/>
    <w:rsid w:val="00BF3409"/>
    <w:rsid w:val="00C025D2"/>
    <w:rsid w:val="00C03113"/>
    <w:rsid w:val="00C16D30"/>
    <w:rsid w:val="00C17099"/>
    <w:rsid w:val="00C23AED"/>
    <w:rsid w:val="00C27058"/>
    <w:rsid w:val="00C369C7"/>
    <w:rsid w:val="00C653DA"/>
    <w:rsid w:val="00C73D6D"/>
    <w:rsid w:val="00C80B2C"/>
    <w:rsid w:val="00C830F8"/>
    <w:rsid w:val="00C84133"/>
    <w:rsid w:val="00C85AF5"/>
    <w:rsid w:val="00C87326"/>
    <w:rsid w:val="00CA1628"/>
    <w:rsid w:val="00CD4A6F"/>
    <w:rsid w:val="00CD7F91"/>
    <w:rsid w:val="00CF5899"/>
    <w:rsid w:val="00D1306B"/>
    <w:rsid w:val="00D15904"/>
    <w:rsid w:val="00D2087D"/>
    <w:rsid w:val="00D233D7"/>
    <w:rsid w:val="00D24341"/>
    <w:rsid w:val="00D24FF5"/>
    <w:rsid w:val="00D274E7"/>
    <w:rsid w:val="00D33FFC"/>
    <w:rsid w:val="00D50621"/>
    <w:rsid w:val="00D53199"/>
    <w:rsid w:val="00D54A90"/>
    <w:rsid w:val="00D64FB5"/>
    <w:rsid w:val="00D67CEA"/>
    <w:rsid w:val="00D72D17"/>
    <w:rsid w:val="00D74404"/>
    <w:rsid w:val="00D81B9B"/>
    <w:rsid w:val="00D833CD"/>
    <w:rsid w:val="00D87209"/>
    <w:rsid w:val="00D94925"/>
    <w:rsid w:val="00D9748B"/>
    <w:rsid w:val="00DA6C0C"/>
    <w:rsid w:val="00DB24A1"/>
    <w:rsid w:val="00DB2E5B"/>
    <w:rsid w:val="00DB5CDA"/>
    <w:rsid w:val="00DC249D"/>
    <w:rsid w:val="00DC2C7A"/>
    <w:rsid w:val="00DC3931"/>
    <w:rsid w:val="00DD5C60"/>
    <w:rsid w:val="00DE07B4"/>
    <w:rsid w:val="00DE1284"/>
    <w:rsid w:val="00DE6C8A"/>
    <w:rsid w:val="00DE6F71"/>
    <w:rsid w:val="00DE7C63"/>
    <w:rsid w:val="00DF6712"/>
    <w:rsid w:val="00DF6C6F"/>
    <w:rsid w:val="00E02A6B"/>
    <w:rsid w:val="00E03B03"/>
    <w:rsid w:val="00E04DCD"/>
    <w:rsid w:val="00E13720"/>
    <w:rsid w:val="00E17520"/>
    <w:rsid w:val="00E21F8C"/>
    <w:rsid w:val="00E2324F"/>
    <w:rsid w:val="00E23E51"/>
    <w:rsid w:val="00E245EE"/>
    <w:rsid w:val="00E26FB1"/>
    <w:rsid w:val="00E35A97"/>
    <w:rsid w:val="00E40C3B"/>
    <w:rsid w:val="00E47752"/>
    <w:rsid w:val="00E50625"/>
    <w:rsid w:val="00E55C7D"/>
    <w:rsid w:val="00E710FF"/>
    <w:rsid w:val="00E74CAD"/>
    <w:rsid w:val="00E74EE7"/>
    <w:rsid w:val="00E75541"/>
    <w:rsid w:val="00E758AE"/>
    <w:rsid w:val="00E82E8D"/>
    <w:rsid w:val="00E86679"/>
    <w:rsid w:val="00E90B30"/>
    <w:rsid w:val="00E9242D"/>
    <w:rsid w:val="00EA4A24"/>
    <w:rsid w:val="00EA4F81"/>
    <w:rsid w:val="00EB1ABA"/>
    <w:rsid w:val="00EB5018"/>
    <w:rsid w:val="00EC1652"/>
    <w:rsid w:val="00EC46F0"/>
    <w:rsid w:val="00EC4F24"/>
    <w:rsid w:val="00EC7950"/>
    <w:rsid w:val="00ED3F88"/>
    <w:rsid w:val="00ED7756"/>
    <w:rsid w:val="00EE08FF"/>
    <w:rsid w:val="00EE162C"/>
    <w:rsid w:val="00EE229D"/>
    <w:rsid w:val="00EF762D"/>
    <w:rsid w:val="00F03F1E"/>
    <w:rsid w:val="00F05473"/>
    <w:rsid w:val="00F079C7"/>
    <w:rsid w:val="00F1027E"/>
    <w:rsid w:val="00F1047E"/>
    <w:rsid w:val="00F129E9"/>
    <w:rsid w:val="00F1519B"/>
    <w:rsid w:val="00F20692"/>
    <w:rsid w:val="00F243AD"/>
    <w:rsid w:val="00F26F56"/>
    <w:rsid w:val="00F34818"/>
    <w:rsid w:val="00F35E32"/>
    <w:rsid w:val="00F367A3"/>
    <w:rsid w:val="00F36E9B"/>
    <w:rsid w:val="00F44A85"/>
    <w:rsid w:val="00F46E66"/>
    <w:rsid w:val="00F526A3"/>
    <w:rsid w:val="00F61A54"/>
    <w:rsid w:val="00F651DD"/>
    <w:rsid w:val="00F65972"/>
    <w:rsid w:val="00F70F6A"/>
    <w:rsid w:val="00F73B06"/>
    <w:rsid w:val="00F7419A"/>
    <w:rsid w:val="00F86176"/>
    <w:rsid w:val="00F866A0"/>
    <w:rsid w:val="00F87BEC"/>
    <w:rsid w:val="00F9337B"/>
    <w:rsid w:val="00F97E46"/>
    <w:rsid w:val="00FA4408"/>
    <w:rsid w:val="00FA6A23"/>
    <w:rsid w:val="00FB15ED"/>
    <w:rsid w:val="00FC5BFE"/>
    <w:rsid w:val="00FC69BC"/>
    <w:rsid w:val="00FD06B3"/>
    <w:rsid w:val="00FD4056"/>
    <w:rsid w:val="00FE2899"/>
    <w:rsid w:val="00FE4AA0"/>
    <w:rsid w:val="00FE62D1"/>
    <w:rsid w:val="00FE7B81"/>
    <w:rsid w:val="00FF1934"/>
    <w:rsid w:val="21A05E7E"/>
    <w:rsid w:val="308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08FF"/>
    <w:pPr>
      <w:spacing w:after="200" w:line="360" w:lineRule="auto"/>
      <w:ind w:firstLine="1134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8F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08FF"/>
    <w:rPr>
      <w:rFonts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EE08FF"/>
    <w:pPr>
      <w:widowControl w:val="0"/>
      <w:suppressAutoHyphens/>
      <w:spacing w:line="240" w:lineRule="auto"/>
      <w:ind w:firstLine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E08FF"/>
    <w:rPr>
      <w:rFonts w:ascii="Arial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EE08F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8FF"/>
    <w:rPr>
      <w:rFonts w:ascii="Arial" w:hAnsi="Arial" w:cs="Times New Roman"/>
      <w:sz w:val="24"/>
      <w:szCs w:val="24"/>
      <w:lang w:val="pt-BR" w:eastAsia="pt-BR" w:bidi="ar-SA"/>
    </w:rPr>
  </w:style>
  <w:style w:type="paragraph" w:styleId="Footer">
    <w:name w:val="footer"/>
    <w:basedOn w:val="Normal"/>
    <w:link w:val="FooterChar"/>
    <w:uiPriority w:val="99"/>
    <w:rsid w:val="00EE08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8FF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08FF"/>
    <w:rPr>
      <w:rFonts w:cs="Times New Roman"/>
    </w:rPr>
  </w:style>
  <w:style w:type="paragraph" w:customStyle="1" w:styleId="TEXTO">
    <w:name w:val="TEXTO"/>
    <w:basedOn w:val="Normal"/>
    <w:uiPriority w:val="99"/>
    <w:rsid w:val="00EE08FF"/>
    <w:pPr>
      <w:tabs>
        <w:tab w:val="right" w:leader="dot" w:pos="3396"/>
      </w:tabs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yriad Pro" w:hAnsi="Myriad Pro" w:cs="Myriad Pro"/>
      <w:color w:val="000000"/>
      <w:sz w:val="13"/>
      <w:szCs w:val="13"/>
      <w:lang w:val="en-US" w:eastAsia="en-US"/>
    </w:rPr>
  </w:style>
  <w:style w:type="character" w:customStyle="1" w:styleId="badge">
    <w:name w:val="badge"/>
    <w:basedOn w:val="DefaultParagraphFont"/>
    <w:uiPriority w:val="99"/>
    <w:rsid w:val="00EE08F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EE08FF"/>
    <w:pPr>
      <w:ind w:left="708"/>
    </w:pPr>
  </w:style>
  <w:style w:type="paragraph" w:customStyle="1" w:styleId="Default">
    <w:name w:val="Default"/>
    <w:uiPriority w:val="99"/>
    <w:rsid w:val="00EE08FF"/>
    <w:pPr>
      <w:autoSpaceDE w:val="0"/>
      <w:autoSpaceDN w:val="0"/>
      <w:adjustRightInd w:val="0"/>
      <w:spacing w:after="200" w:line="276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34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43EAC"/>
    <w:pPr>
      <w:widowControl w:val="0"/>
      <w:spacing w:after="0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EAC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3E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43E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43EAC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43EAC"/>
    <w:pPr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3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261</Words>
  <Characters>1412</Characters>
  <Application>Microsoft Office Outlook</Application>
  <DocSecurity>0</DocSecurity>
  <Lines>0</Lines>
  <Paragraphs>0</Paragraphs>
  <ScaleCrop>false</ScaleCrop>
  <Company>PMR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Bruno</dc:creator>
  <cp:keywords/>
  <dc:description/>
  <cp:lastModifiedBy>sibele</cp:lastModifiedBy>
  <cp:revision>4</cp:revision>
  <cp:lastPrinted>2018-10-11T19:40:00Z</cp:lastPrinted>
  <dcterms:created xsi:type="dcterms:W3CDTF">2018-10-11T19:36:00Z</dcterms:created>
  <dcterms:modified xsi:type="dcterms:W3CDTF">2018-10-11T19:50:00Z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